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6FE2" w14:textId="77777777" w:rsidR="00D22288" w:rsidRDefault="00A13FF6" w:rsidP="00D22288">
      <w:pPr>
        <w:spacing w:after="0" w:line="240" w:lineRule="auto"/>
        <w:rPr>
          <w:b/>
          <w:bCs/>
          <w:sz w:val="32"/>
          <w:szCs w:val="32"/>
        </w:rPr>
      </w:pPr>
      <w:r w:rsidRPr="00D22288">
        <w:rPr>
          <w:b/>
          <w:bCs/>
          <w:sz w:val="32"/>
          <w:szCs w:val="32"/>
        </w:rPr>
        <w:t xml:space="preserve">Richtlinie zum </w:t>
      </w:r>
      <w:r w:rsidR="003B6D5E" w:rsidRPr="00D22288">
        <w:rPr>
          <w:b/>
          <w:bCs/>
          <w:sz w:val="32"/>
          <w:szCs w:val="32"/>
        </w:rPr>
        <w:t>Rising Star Award</w:t>
      </w:r>
    </w:p>
    <w:p w14:paraId="2049E6BC" w14:textId="45FDCB06" w:rsidR="00A13FF6" w:rsidRPr="00D22288" w:rsidRDefault="00A13FF6" w:rsidP="00D22288">
      <w:pPr>
        <w:spacing w:after="0" w:line="240" w:lineRule="auto"/>
        <w:rPr>
          <w:b/>
          <w:bCs/>
          <w:sz w:val="32"/>
          <w:szCs w:val="32"/>
        </w:rPr>
      </w:pPr>
      <w:r w:rsidRPr="00D22288">
        <w:rPr>
          <w:b/>
          <w:bCs/>
          <w:sz w:val="32"/>
          <w:szCs w:val="32"/>
        </w:rPr>
        <w:t>der Wirtschaftsjunioren Rheinland</w:t>
      </w:r>
      <w:r w:rsidR="00D22288">
        <w:rPr>
          <w:b/>
          <w:bCs/>
          <w:sz w:val="32"/>
          <w:szCs w:val="32"/>
        </w:rPr>
        <w:t>–</w:t>
      </w:r>
      <w:r w:rsidRPr="00D22288">
        <w:rPr>
          <w:b/>
          <w:bCs/>
          <w:sz w:val="32"/>
          <w:szCs w:val="32"/>
        </w:rPr>
        <w:t>Pfalz</w:t>
      </w:r>
    </w:p>
    <w:p w14:paraId="6D4E16FE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7AC2C95C" w14:textId="5E6DC7FC" w:rsidR="00A13FF6" w:rsidRDefault="00A13FF6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>Neumitglieder eines Kreises der Wirtschaftsjunioren Rheinland-Pfalz die</w:t>
      </w:r>
      <w:r w:rsidR="00D630F2">
        <w:rPr>
          <w:rFonts w:eastAsia="Times New Roman" w:cstheme="minorHAnsi"/>
          <w:sz w:val="24"/>
          <w:szCs w:val="24"/>
          <w:lang w:eastAsia="de-DE"/>
        </w:rPr>
        <w:t xml:space="preserve"> sich</w:t>
      </w:r>
      <w:r w:rsidRPr="00D22288">
        <w:rPr>
          <w:rFonts w:eastAsia="Times New Roman" w:cstheme="minorHAnsi"/>
          <w:sz w:val="24"/>
          <w:szCs w:val="24"/>
          <w:lang w:eastAsia="de-DE"/>
        </w:rPr>
        <w:t xml:space="preserve"> innerhalb des ersten Jahres seit </w:t>
      </w:r>
      <w:r w:rsidR="00D604DB" w:rsidRPr="00D22288">
        <w:rPr>
          <w:rFonts w:eastAsia="Times New Roman" w:cstheme="minorHAnsi"/>
          <w:sz w:val="24"/>
          <w:szCs w:val="24"/>
          <w:lang w:eastAsia="de-DE"/>
        </w:rPr>
        <w:t xml:space="preserve">Wirksamkeit ihrer Vollmitgliedschaft durch besonderes Engagement hervorgetan haben, können mit dieser landesweit einheitlichen Auszeichnung geehrt werden. Die persönliche Auszeichnung auf Kreisebene ist eine Auszeichnung des Landesvorstands der Wirtschaftsjunioren Rheinland-Pfalz. </w:t>
      </w:r>
    </w:p>
    <w:p w14:paraId="40AFDDAA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52481732" w14:textId="6A685B33" w:rsidR="00D604DB" w:rsidRDefault="00D604DB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 xml:space="preserve">Die Entscheidung über die Verleihung liegt allein bei den Kreisen. Der Kreisvorstand beschließt die Ehrung für ein Mitglied des eigenen Kreises. </w:t>
      </w:r>
    </w:p>
    <w:p w14:paraId="407FA86A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258D0435" w14:textId="44FBA9AC" w:rsidR="00D604DB" w:rsidRDefault="00D604DB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 xml:space="preserve">Die Ehrung muss innerhalb der ersten 12 Monate seit Wirksamkeit der Vollmitgliedschaft beantragt und verliehen werden. Eine nachträgliche Verleihung ist nicht möglich. </w:t>
      </w:r>
    </w:p>
    <w:p w14:paraId="05A913F0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6105D869" w14:textId="6B71D8F8" w:rsidR="00D604DB" w:rsidRPr="00D22288" w:rsidRDefault="00D604DB">
      <w:pPr>
        <w:rPr>
          <w:sz w:val="24"/>
          <w:szCs w:val="24"/>
        </w:rPr>
      </w:pPr>
      <w:r w:rsidRPr="00D22288">
        <w:rPr>
          <w:sz w:val="24"/>
          <w:szCs w:val="24"/>
        </w:rPr>
        <w:t xml:space="preserve">Für die Verleihung des </w:t>
      </w:r>
      <w:r w:rsidR="003B6D5E" w:rsidRPr="00D22288">
        <w:rPr>
          <w:sz w:val="24"/>
          <w:szCs w:val="24"/>
        </w:rPr>
        <w:t xml:space="preserve">Rising Star Award </w:t>
      </w:r>
      <w:r w:rsidRPr="00D22288">
        <w:rPr>
          <w:sz w:val="24"/>
          <w:szCs w:val="24"/>
        </w:rPr>
        <w:t>muss mindestens eine der folgenden Kriterien erfüllt sein:</w:t>
      </w:r>
    </w:p>
    <w:p w14:paraId="32BAA4BF" w14:textId="5E376F55" w:rsidR="00D604DB" w:rsidRPr="00D22288" w:rsidRDefault="00D604DB" w:rsidP="00D604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22288">
        <w:rPr>
          <w:sz w:val="24"/>
          <w:szCs w:val="24"/>
        </w:rPr>
        <w:t xml:space="preserve">Besonderes Engagement auf Kreisebene, z.B. Projektleitung, Gewinnung von weiteren Neumitgliedern, Unterstützung des Kreisvorstandes </w:t>
      </w:r>
    </w:p>
    <w:p w14:paraId="0FB6EDFE" w14:textId="579F0A1A" w:rsidR="00D604DB" w:rsidRPr="00D22288" w:rsidRDefault="00D604DB" w:rsidP="00D604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22288">
        <w:rPr>
          <w:sz w:val="24"/>
          <w:szCs w:val="24"/>
        </w:rPr>
        <w:t xml:space="preserve">Besondere Präsenz bei Kreis- und Landesveranstaltungen inkl. Teilnahme an der Landeskonferenz der Wirtschaftsjunioren Rheinland-Pfalz </w:t>
      </w:r>
    </w:p>
    <w:p w14:paraId="0B536C14" w14:textId="0B4AFA8A" w:rsidR="00D604DB" w:rsidRPr="00D22288" w:rsidRDefault="00D604DB" w:rsidP="00D604D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22288">
        <w:rPr>
          <w:sz w:val="24"/>
          <w:szCs w:val="24"/>
        </w:rPr>
        <w:t xml:space="preserve">Eigenverantwortlicher Einsatz für Projekte im Kreis oder auf Landesebene </w:t>
      </w:r>
    </w:p>
    <w:p w14:paraId="68930745" w14:textId="47D84A00" w:rsidR="00D604DB" w:rsidRPr="00D630F2" w:rsidRDefault="00D604D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 w:rsidRPr="00D630F2">
        <w:rPr>
          <w:rFonts w:eastAsia="Times New Roman" w:cstheme="minorHAnsi"/>
          <w:b/>
          <w:sz w:val="24"/>
          <w:szCs w:val="24"/>
          <w:lang w:eastAsia="de-DE"/>
        </w:rPr>
        <w:t xml:space="preserve">Ablauf der </w:t>
      </w:r>
      <w:r w:rsidR="0037788B" w:rsidRPr="00D630F2">
        <w:rPr>
          <w:rFonts w:eastAsia="Times New Roman" w:cstheme="minorHAnsi"/>
          <w:b/>
          <w:sz w:val="24"/>
          <w:szCs w:val="24"/>
          <w:lang w:eastAsia="de-DE"/>
        </w:rPr>
        <w:t>Beantragung</w:t>
      </w:r>
      <w:r w:rsidRPr="00D630F2">
        <w:rPr>
          <w:rFonts w:eastAsia="Times New Roman" w:cstheme="minorHAnsi"/>
          <w:b/>
          <w:sz w:val="24"/>
          <w:szCs w:val="24"/>
          <w:lang w:eastAsia="de-DE"/>
        </w:rPr>
        <w:t>:</w:t>
      </w:r>
    </w:p>
    <w:p w14:paraId="6EFAD3A2" w14:textId="009CD367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>Der Antrag kann bei der Geschäftsstelle oder dem Landesvorstand angefordert werden.</w:t>
      </w:r>
    </w:p>
    <w:p w14:paraId="1B66B631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5E76AFFF" w14:textId="4813EE7A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 xml:space="preserve">Im Rahmen der monatlichen Landesvorstandssitzung erfolgt eine Prüfung des Antrages durch den Landesvorstand und der Beschluss. </w:t>
      </w:r>
    </w:p>
    <w:p w14:paraId="3FB0A396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4F9BCAF9" w14:textId="496514BB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 xml:space="preserve">Es besteht eine Bearbeitungszeit von 6 Wochen. Diese bitten wir bei der Antragstellung in die Planung der Verleihung mit einzubeziehen. </w:t>
      </w:r>
    </w:p>
    <w:p w14:paraId="45D9330F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2CC15199" w14:textId="7DFCA642" w:rsidR="0037788B" w:rsidRPr="00D630F2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 w:rsidRPr="00D630F2">
        <w:rPr>
          <w:rFonts w:eastAsia="Times New Roman" w:cstheme="minorHAnsi"/>
          <w:b/>
          <w:sz w:val="24"/>
          <w:szCs w:val="24"/>
          <w:lang w:eastAsia="de-DE"/>
        </w:rPr>
        <w:t>Kosten:</w:t>
      </w:r>
    </w:p>
    <w:p w14:paraId="60832883" w14:textId="7A6EF643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>Für die Ehrung „</w:t>
      </w:r>
      <w:r w:rsidR="00AE3762" w:rsidRPr="00D630F2">
        <w:rPr>
          <w:rFonts w:eastAsia="Times New Roman" w:cstheme="minorHAnsi"/>
          <w:sz w:val="24"/>
          <w:szCs w:val="24"/>
          <w:lang w:eastAsia="de-DE"/>
        </w:rPr>
        <w:t>Rising Star Award</w:t>
      </w:r>
      <w:r w:rsidRPr="00D630F2">
        <w:rPr>
          <w:rFonts w:eastAsia="Times New Roman" w:cstheme="minorHAnsi"/>
          <w:sz w:val="24"/>
          <w:szCs w:val="24"/>
          <w:lang w:eastAsia="de-DE"/>
        </w:rPr>
        <w:t xml:space="preserve">“ fällt eine einmalige </w:t>
      </w:r>
      <w:r w:rsidR="00180CB2">
        <w:rPr>
          <w:rFonts w:eastAsia="Times New Roman" w:cstheme="minorHAnsi"/>
          <w:sz w:val="24"/>
          <w:szCs w:val="24"/>
          <w:lang w:eastAsia="de-DE"/>
        </w:rPr>
        <w:t>Kostenbeteiligung in Höhe von</w:t>
      </w:r>
      <w:r w:rsidR="00180CB2">
        <w:rPr>
          <w:rFonts w:eastAsia="Times New Roman" w:cstheme="minorHAnsi"/>
          <w:sz w:val="24"/>
          <w:szCs w:val="24"/>
          <w:lang w:eastAsia="de-DE"/>
        </w:rPr>
        <w:br/>
      </w:r>
      <w:r w:rsidR="00D630F2" w:rsidRPr="00180CB2">
        <w:rPr>
          <w:rFonts w:eastAsia="Times New Roman" w:cstheme="minorHAnsi"/>
          <w:b/>
          <w:sz w:val="24"/>
          <w:szCs w:val="24"/>
          <w:lang w:eastAsia="de-DE"/>
        </w:rPr>
        <w:t>5</w:t>
      </w:r>
      <w:r w:rsidR="00AE3762" w:rsidRPr="00180CB2">
        <w:rPr>
          <w:rFonts w:eastAsia="Times New Roman" w:cstheme="minorHAnsi"/>
          <w:b/>
          <w:sz w:val="24"/>
          <w:szCs w:val="24"/>
          <w:lang w:eastAsia="de-DE"/>
        </w:rPr>
        <w:t>0,</w:t>
      </w:r>
      <w:r w:rsidR="00180CB2" w:rsidRPr="00180CB2">
        <w:rPr>
          <w:rFonts w:eastAsia="Times New Roman" w:cstheme="minorHAnsi"/>
          <w:b/>
          <w:sz w:val="24"/>
          <w:szCs w:val="24"/>
          <w:lang w:eastAsia="de-DE"/>
        </w:rPr>
        <w:t>00 / brutto</w:t>
      </w:r>
      <w:r w:rsidRPr="00D630F2">
        <w:rPr>
          <w:rFonts w:eastAsia="Times New Roman" w:cstheme="minorHAnsi"/>
          <w:sz w:val="24"/>
          <w:szCs w:val="24"/>
          <w:lang w:eastAsia="de-DE"/>
        </w:rPr>
        <w:t xml:space="preserve"> an. </w:t>
      </w:r>
    </w:p>
    <w:p w14:paraId="02BB68A1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6FC78EDC" w14:textId="3B035994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 xml:space="preserve">Der beantragende Kreis trägt die Kosten für die Ehrung. Die Rechnung über die Kostenbeteiligung geht vor Versand der Unterlagen (Pin und Urkunde) an die im Antrag angegebene E-Mailadresse. </w:t>
      </w:r>
    </w:p>
    <w:p w14:paraId="0A9057D0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1A2D87AA" w14:textId="1A3DF9CF" w:rsidR="0037788B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 xml:space="preserve">Nach Geldeingang wird die Ehrung versendet. </w:t>
      </w:r>
    </w:p>
    <w:p w14:paraId="56A544C0" w14:textId="77777777" w:rsidR="00D630F2" w:rsidRPr="00D630F2" w:rsidRDefault="00D630F2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1B6D12CC" w14:textId="4D19141C" w:rsidR="0037788B" w:rsidRPr="00D630F2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de-DE"/>
        </w:rPr>
      </w:pPr>
      <w:r w:rsidRPr="00D630F2">
        <w:rPr>
          <w:rFonts w:eastAsia="Times New Roman" w:cstheme="minorHAnsi"/>
          <w:b/>
          <w:sz w:val="24"/>
          <w:szCs w:val="24"/>
          <w:lang w:eastAsia="de-DE"/>
        </w:rPr>
        <w:t>Inkrafttreten:</w:t>
      </w:r>
    </w:p>
    <w:p w14:paraId="62EA2238" w14:textId="04D058E2" w:rsidR="00457068" w:rsidRPr="00D630F2" w:rsidRDefault="0037788B" w:rsidP="00D630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630F2">
        <w:rPr>
          <w:rFonts w:eastAsia="Times New Roman" w:cstheme="minorHAnsi"/>
          <w:sz w:val="24"/>
          <w:szCs w:val="24"/>
          <w:lang w:eastAsia="de-DE"/>
        </w:rPr>
        <w:t xml:space="preserve">Diese Richtlinie tritt mit sofortiger Wirkung in Kraft. </w:t>
      </w:r>
    </w:p>
    <w:sectPr w:rsidR="00457068" w:rsidRPr="00D630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1C88" w14:textId="77777777" w:rsidR="00BB119D" w:rsidRDefault="00BB119D" w:rsidP="00D22288">
      <w:pPr>
        <w:spacing w:after="0" w:line="240" w:lineRule="auto"/>
      </w:pPr>
      <w:r>
        <w:separator/>
      </w:r>
    </w:p>
  </w:endnote>
  <w:endnote w:type="continuationSeparator" w:id="0">
    <w:p w14:paraId="46352D19" w14:textId="77777777" w:rsidR="00BB119D" w:rsidRDefault="00BB119D" w:rsidP="00D2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053A" w14:textId="792AC3E1" w:rsidR="00D22288" w:rsidRPr="00D22288" w:rsidRDefault="00D22288" w:rsidP="00D22288">
    <w:pPr>
      <w:pStyle w:val="Fuzeile"/>
      <w:pBdr>
        <w:top w:val="single" w:sz="4" w:space="1" w:color="auto"/>
      </w:pBdr>
      <w:rPr>
        <w:rFonts w:cstheme="minorHAnsi"/>
        <w:sz w:val="20"/>
        <w:szCs w:val="20"/>
      </w:rPr>
    </w:pPr>
    <w:r w:rsidRPr="00D22288">
      <w:rPr>
        <w:rFonts w:cstheme="minorHAnsi"/>
        <w:sz w:val="20"/>
        <w:szCs w:val="20"/>
      </w:rPr>
      <w:tab/>
    </w:r>
    <w:r w:rsidRPr="00D22288">
      <w:rPr>
        <w:rFonts w:cstheme="minorHAnsi"/>
        <w:sz w:val="20"/>
        <w:szCs w:val="20"/>
      </w:rPr>
      <w:tab/>
    </w:r>
    <w:r w:rsidRPr="00D22288">
      <w:rPr>
        <w:rFonts w:cstheme="minorHAnsi"/>
        <w:b/>
        <w:sz w:val="20"/>
        <w:szCs w:val="20"/>
      </w:rPr>
      <w:t xml:space="preserve">Seite | </w:t>
    </w:r>
    <w:r w:rsidRPr="00D22288">
      <w:rPr>
        <w:rStyle w:val="Seitenzahl"/>
        <w:rFonts w:cstheme="minorHAnsi"/>
        <w:sz w:val="20"/>
        <w:szCs w:val="20"/>
      </w:rPr>
      <w:fldChar w:fldCharType="begin"/>
    </w:r>
    <w:r w:rsidRPr="00D22288">
      <w:rPr>
        <w:rStyle w:val="Seitenzahl"/>
        <w:rFonts w:cstheme="minorHAnsi"/>
        <w:sz w:val="20"/>
        <w:szCs w:val="20"/>
      </w:rPr>
      <w:instrText xml:space="preserve"> PAGE </w:instrText>
    </w:r>
    <w:r w:rsidRPr="00D22288">
      <w:rPr>
        <w:rStyle w:val="Seitenzahl"/>
        <w:rFonts w:cstheme="minorHAnsi"/>
        <w:sz w:val="20"/>
        <w:szCs w:val="20"/>
      </w:rPr>
      <w:fldChar w:fldCharType="separate"/>
    </w:r>
    <w:r w:rsidR="00180CB2">
      <w:rPr>
        <w:rStyle w:val="Seitenzahl"/>
        <w:rFonts w:cstheme="minorHAnsi"/>
        <w:noProof/>
        <w:sz w:val="20"/>
        <w:szCs w:val="20"/>
      </w:rPr>
      <w:t>1</w:t>
    </w:r>
    <w:r w:rsidRPr="00D22288">
      <w:rPr>
        <w:rStyle w:val="Seitenzahl"/>
        <w:rFonts w:cstheme="minorHAnsi"/>
        <w:sz w:val="20"/>
        <w:szCs w:val="20"/>
      </w:rPr>
      <w:fldChar w:fldCharType="end"/>
    </w:r>
    <w:r w:rsidRPr="00D22288">
      <w:rPr>
        <w:rStyle w:val="Seitenzahl"/>
        <w:rFonts w:cstheme="minorHAnsi"/>
        <w:sz w:val="20"/>
        <w:szCs w:val="20"/>
      </w:rPr>
      <w:t xml:space="preserve"> von </w:t>
    </w:r>
    <w:r w:rsidRPr="00D22288">
      <w:rPr>
        <w:rStyle w:val="Seitenzahl"/>
        <w:rFonts w:cstheme="minorHAnsi"/>
        <w:sz w:val="20"/>
        <w:szCs w:val="20"/>
      </w:rPr>
      <w:fldChar w:fldCharType="begin"/>
    </w:r>
    <w:r w:rsidRPr="00D22288">
      <w:rPr>
        <w:rStyle w:val="Seitenzahl"/>
        <w:rFonts w:cstheme="minorHAnsi"/>
        <w:sz w:val="20"/>
        <w:szCs w:val="20"/>
      </w:rPr>
      <w:instrText xml:space="preserve"> NUMPAGES </w:instrText>
    </w:r>
    <w:r w:rsidRPr="00D22288">
      <w:rPr>
        <w:rStyle w:val="Seitenzahl"/>
        <w:rFonts w:cstheme="minorHAnsi"/>
        <w:sz w:val="20"/>
        <w:szCs w:val="20"/>
      </w:rPr>
      <w:fldChar w:fldCharType="separate"/>
    </w:r>
    <w:r w:rsidR="00180CB2">
      <w:rPr>
        <w:rStyle w:val="Seitenzahl"/>
        <w:rFonts w:cstheme="minorHAnsi"/>
        <w:noProof/>
        <w:sz w:val="20"/>
        <w:szCs w:val="20"/>
      </w:rPr>
      <w:t>1</w:t>
    </w:r>
    <w:r w:rsidRPr="00D22288">
      <w:rPr>
        <w:rStyle w:val="Seitenzahl"/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ACF9" w14:textId="77777777" w:rsidR="00BB119D" w:rsidRDefault="00BB119D" w:rsidP="00D22288">
      <w:pPr>
        <w:spacing w:after="0" w:line="240" w:lineRule="auto"/>
      </w:pPr>
      <w:r>
        <w:separator/>
      </w:r>
    </w:p>
  </w:footnote>
  <w:footnote w:type="continuationSeparator" w:id="0">
    <w:p w14:paraId="52FF1FEC" w14:textId="77777777" w:rsidR="00BB119D" w:rsidRDefault="00BB119D" w:rsidP="00D2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6B4F" w14:textId="77777777" w:rsidR="00D22288" w:rsidRPr="002371BD" w:rsidRDefault="00D22288" w:rsidP="00D22288">
    <w:pPr>
      <w:pStyle w:val="Kopfzeile"/>
      <w:tabs>
        <w:tab w:val="clear" w:pos="4536"/>
        <w:tab w:val="clear" w:pos="9072"/>
        <w:tab w:val="left" w:pos="7511"/>
      </w:tabs>
      <w:spacing w:line="276" w:lineRule="auto"/>
      <w:rPr>
        <w:rFonts w:cstheme="minorHAnsi"/>
        <w:sz w:val="28"/>
        <w:szCs w:val="28"/>
      </w:rPr>
    </w:pPr>
    <w:r w:rsidRPr="002371BD">
      <w:rPr>
        <w:rFonts w:cstheme="minorHAnsi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52A66279" wp14:editId="541CAB13">
          <wp:simplePos x="0" y="0"/>
          <wp:positionH relativeFrom="margin">
            <wp:posOffset>5074920</wp:posOffset>
          </wp:positionH>
          <wp:positionV relativeFrom="topMargin">
            <wp:posOffset>333375</wp:posOffset>
          </wp:positionV>
          <wp:extent cx="685800" cy="5181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>Wirtschaftsjunioren Rheinland-Pfalz</w:t>
    </w:r>
  </w:p>
  <w:p w14:paraId="7D488D10" w14:textId="77777777" w:rsidR="00D22288" w:rsidRPr="002371BD" w:rsidRDefault="00D22288" w:rsidP="00D22288">
    <w:pPr>
      <w:pStyle w:val="Kopfzeile"/>
      <w:pBdr>
        <w:bottom w:val="single" w:sz="4" w:space="1" w:color="000000"/>
      </w:pBd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Mitglied der Wirtschaftsjunioren Deutschland e.V.</w:t>
    </w:r>
  </w:p>
  <w:p w14:paraId="63589712" w14:textId="77777777" w:rsidR="00D22288" w:rsidRDefault="00D22288" w:rsidP="00D22288">
    <w:pPr>
      <w:pStyle w:val="Kopfzeile"/>
    </w:pPr>
  </w:p>
  <w:p w14:paraId="6AD7BAC6" w14:textId="6ADBE00D" w:rsidR="00D22288" w:rsidRDefault="00D222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EF0"/>
    <w:multiLevelType w:val="hybridMultilevel"/>
    <w:tmpl w:val="87FC4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6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D0"/>
    <w:rsid w:val="000122B4"/>
    <w:rsid w:val="00180CB2"/>
    <w:rsid w:val="0037788B"/>
    <w:rsid w:val="003B6D5E"/>
    <w:rsid w:val="00457068"/>
    <w:rsid w:val="00640979"/>
    <w:rsid w:val="00737203"/>
    <w:rsid w:val="007F78F1"/>
    <w:rsid w:val="00824888"/>
    <w:rsid w:val="0089406D"/>
    <w:rsid w:val="009315D3"/>
    <w:rsid w:val="009630F1"/>
    <w:rsid w:val="00994BF3"/>
    <w:rsid w:val="00A13FF6"/>
    <w:rsid w:val="00AE3762"/>
    <w:rsid w:val="00AF5DE6"/>
    <w:rsid w:val="00B34C2A"/>
    <w:rsid w:val="00BB119D"/>
    <w:rsid w:val="00CE19BE"/>
    <w:rsid w:val="00D22288"/>
    <w:rsid w:val="00D604DB"/>
    <w:rsid w:val="00D630F2"/>
    <w:rsid w:val="00E05530"/>
    <w:rsid w:val="00E643D0"/>
    <w:rsid w:val="00F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4B0"/>
  <w15:chartTrackingRefBased/>
  <w15:docId w15:val="{04066877-C384-42E9-B6DF-FC741AC3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2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88"/>
  </w:style>
  <w:style w:type="paragraph" w:styleId="Fuzeile">
    <w:name w:val="footer"/>
    <w:basedOn w:val="Standard"/>
    <w:link w:val="FuzeileZchn"/>
    <w:uiPriority w:val="99"/>
    <w:unhideWhenUsed/>
    <w:rsid w:val="00D2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88"/>
  </w:style>
  <w:style w:type="character" w:styleId="Seitenzahl">
    <w:name w:val="page number"/>
    <w:basedOn w:val="Absatz-Standardschriftart"/>
    <w:uiPriority w:val="99"/>
    <w:rsid w:val="00D222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Schulz</dc:creator>
  <cp:keywords/>
  <dc:description/>
  <cp:lastModifiedBy>Breuer, Julia</cp:lastModifiedBy>
  <cp:revision>12</cp:revision>
  <dcterms:created xsi:type="dcterms:W3CDTF">2022-11-09T12:56:00Z</dcterms:created>
  <dcterms:modified xsi:type="dcterms:W3CDTF">2023-03-20T08:09:00Z</dcterms:modified>
</cp:coreProperties>
</file>